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9E3" w:rsidRPr="00E329E3" w:rsidRDefault="00E329E3" w:rsidP="00E329E3">
      <w:pPr>
        <w:pBdr>
          <w:top w:val="single" w:sz="6" w:space="3" w:color="990033"/>
          <w:left w:val="single" w:sz="6" w:space="7" w:color="990033"/>
          <w:bottom w:val="single" w:sz="6" w:space="3" w:color="990033"/>
          <w:right w:val="single" w:sz="6" w:space="0" w:color="990033"/>
        </w:pBdr>
        <w:shd w:val="clear" w:color="auto" w:fill="DDDDDD"/>
        <w:ind w:right="0"/>
        <w:outlineLvl w:val="0"/>
        <w:rPr>
          <w:rFonts w:ascii="Verdana" w:eastAsia="Times New Roman" w:hAnsi="Verdana" w:cs="Times New Roman"/>
          <w:b/>
          <w:bCs/>
          <w:color w:val="CC0000"/>
          <w:kern w:val="36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CC0000"/>
          <w:kern w:val="36"/>
          <w:sz w:val="24"/>
          <w:szCs w:val="24"/>
          <w:lang w:eastAsia="cs-CZ"/>
        </w:rPr>
        <w:t>Informace o jednotce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E329E3" w:rsidRPr="00E329E3" w:rsidTr="00E329E3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Číslo jednotky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600/11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V budově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4" w:tooltip="Informace o budově" w:history="1">
              <w:proofErr w:type="spellStart"/>
              <w:proofErr w:type="gramStart"/>
              <w:r w:rsidRPr="00E329E3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č.p</w:t>
              </w:r>
              <w:proofErr w:type="spellEnd"/>
              <w:r w:rsidRPr="00E329E3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.</w:t>
              </w:r>
              <w:proofErr w:type="gramEnd"/>
              <w:r w:rsidRPr="00E329E3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 xml:space="preserve"> 599</w:t>
              </w:r>
            </w:hyperlink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Číslo LV: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9085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Typ jednotky: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byt nebo nebytový prostor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Způsob využití: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byt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Podíl jednotky na</w:t>
            </w: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br/>
              <w:t>společných částech domu: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7087/88048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Katastrální území: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Dejvice 729272</w:t>
            </w:r>
          </w:p>
        </w:tc>
      </w:tr>
    </w:tbl>
    <w:p w:rsidR="00E329E3" w:rsidRPr="00E329E3" w:rsidRDefault="00E329E3" w:rsidP="00E329E3">
      <w:pPr>
        <w:pBdr>
          <w:top w:val="single" w:sz="6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Vlastník, jiný oprávněný</w:t>
      </w:r>
    </w:p>
    <w:p w:rsidR="00E329E3" w:rsidRPr="00E329E3" w:rsidRDefault="00E329E3" w:rsidP="00E329E3">
      <w:pPr>
        <w:shd w:val="clear" w:color="auto" w:fill="FFFFFF"/>
        <w:ind w:right="0"/>
        <w:outlineLvl w:val="2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cs-CZ"/>
        </w:rPr>
        <w:t>Vlastnické právo</w:t>
      </w:r>
    </w:p>
    <w:tbl>
      <w:tblPr>
        <w:tblW w:w="0" w:type="auto"/>
        <w:tblCellSpacing w:w="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525"/>
        <w:gridCol w:w="3889"/>
        <w:gridCol w:w="838"/>
      </w:tblGrid>
      <w:tr w:rsidR="00E329E3" w:rsidRPr="00E329E3" w:rsidTr="00E329E3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Sušická 600/7, Praha, Dejvice, 160 00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E329E3" w:rsidRPr="00E329E3" w:rsidRDefault="00E329E3" w:rsidP="00E329E3">
      <w:pPr>
        <w:pBdr>
          <w:top w:val="single" w:sz="6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Způsob ochrany nemovitosti</w:t>
      </w:r>
    </w:p>
    <w:tbl>
      <w:tblPr>
        <w:tblW w:w="0" w:type="auto"/>
        <w:tblCellSpacing w:w="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521"/>
      </w:tblGrid>
      <w:tr w:rsidR="00E329E3" w:rsidRPr="00E329E3" w:rsidTr="00E329E3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E329E3" w:rsidRPr="00E329E3" w:rsidRDefault="00E329E3" w:rsidP="00E329E3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Název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památkově chráněné území</w:t>
            </w:r>
          </w:p>
        </w:tc>
      </w:tr>
    </w:tbl>
    <w:p w:rsidR="00E329E3" w:rsidRPr="00E329E3" w:rsidRDefault="00E329E3" w:rsidP="00E329E3">
      <w:pPr>
        <w:pBdr>
          <w:top w:val="single" w:sz="6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Omezení vlastnického práva</w:t>
      </w:r>
    </w:p>
    <w:tbl>
      <w:tblPr>
        <w:tblW w:w="0" w:type="auto"/>
        <w:tblCellSpacing w:w="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01"/>
      </w:tblGrid>
      <w:tr w:rsidR="00E329E3" w:rsidRPr="00E329E3" w:rsidTr="00E329E3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E329E3" w:rsidRPr="00E329E3" w:rsidRDefault="00E329E3" w:rsidP="00E329E3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Název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Předkupní právo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Věcné břemeno užívání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Zástavní právo smluvní</w:t>
            </w:r>
          </w:p>
        </w:tc>
      </w:tr>
    </w:tbl>
    <w:p w:rsidR="00E329E3" w:rsidRPr="00E329E3" w:rsidRDefault="00E329E3" w:rsidP="00E329E3">
      <w:pPr>
        <w:pBdr>
          <w:top w:val="single" w:sz="6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Jiné zápisy</w:t>
      </w:r>
    </w:p>
    <w:p w:rsidR="00E329E3" w:rsidRPr="00E329E3" w:rsidRDefault="00E329E3" w:rsidP="00E329E3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Nejsou evidovány žádné jiné zápisy</w:t>
      </w:r>
    </w:p>
    <w:p w:rsidR="00E329E3" w:rsidRPr="00E329E3" w:rsidRDefault="00E329E3" w:rsidP="00E329E3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pict>
          <v:rect id="_x0000_i1025" style="width:0;height:.7pt" o:hralign="center" o:hrstd="t" o:hrnoshade="t" o:hr="t" fillcolor="#caae90" stroked="f"/>
        </w:pict>
      </w:r>
    </w:p>
    <w:p w:rsidR="00E329E3" w:rsidRPr="00E329E3" w:rsidRDefault="00E329E3" w:rsidP="00E329E3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Zobrazené údaje mají informativní charakter.</w:t>
      </w:r>
    </w:p>
    <w:p w:rsidR="00E329E3" w:rsidRPr="00E329E3" w:rsidRDefault="00E329E3" w:rsidP="00E329E3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Nemovitost je v územním obvodu, kde státní správu katastru nemovitostí ČR vykonává </w:t>
      </w:r>
      <w:hyperlink r:id="rId5" w:tooltip="WWW stránky pracoviště" w:history="1">
        <w:r w:rsidRPr="00E329E3">
          <w:rPr>
            <w:rFonts w:ascii="Verdana" w:eastAsia="Times New Roman" w:hAnsi="Verdana" w:cs="Times New Roman"/>
            <w:color w:val="990000"/>
            <w:sz w:val="24"/>
            <w:szCs w:val="24"/>
            <w:u w:val="single"/>
            <w:lang w:eastAsia="cs-CZ"/>
          </w:rPr>
          <w:t>Katastrální úřad pro hlavní město Prahu, Katastrální pracoviště Praha</w:t>
        </w:r>
      </w:hyperlink>
    </w:p>
    <w:p w:rsidR="00E329E3" w:rsidRPr="00E329E3" w:rsidRDefault="00E329E3" w:rsidP="00E329E3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proofErr w:type="gramStart"/>
      <w:r w:rsidRPr="00E329E3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Platnost k 21.04.2010 07:27:23</w:t>
      </w:r>
      <w:proofErr w:type="gramEnd"/>
    </w:p>
    <w:p w:rsidR="00E329E3" w:rsidRDefault="00E329E3">
      <w:r>
        <w:br w:type="page"/>
      </w:r>
    </w:p>
    <w:p w:rsidR="00E329E3" w:rsidRPr="00E329E3" w:rsidRDefault="00E329E3" w:rsidP="00E329E3">
      <w:pPr>
        <w:pBdr>
          <w:top w:val="single" w:sz="6" w:space="3" w:color="990033"/>
          <w:left w:val="single" w:sz="6" w:space="7" w:color="990033"/>
          <w:bottom w:val="single" w:sz="6" w:space="3" w:color="990033"/>
          <w:right w:val="single" w:sz="6" w:space="0" w:color="990033"/>
        </w:pBdr>
        <w:shd w:val="clear" w:color="auto" w:fill="DDDDDD"/>
        <w:ind w:right="0"/>
        <w:outlineLvl w:val="0"/>
        <w:rPr>
          <w:rFonts w:ascii="Verdana" w:eastAsia="Times New Roman" w:hAnsi="Verdana" w:cs="Times New Roman"/>
          <w:b/>
          <w:bCs/>
          <w:color w:val="CC0000"/>
          <w:kern w:val="36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CC0000"/>
          <w:kern w:val="36"/>
          <w:sz w:val="24"/>
          <w:szCs w:val="24"/>
          <w:lang w:eastAsia="cs-CZ"/>
        </w:rPr>
        <w:lastRenderedPageBreak/>
        <w:t>Informace o jednotce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0"/>
        <w:gridCol w:w="6342"/>
      </w:tblGrid>
      <w:tr w:rsidR="00E329E3" w:rsidRPr="00E329E3" w:rsidTr="00E329E3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Číslo jednotky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600/12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V budově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hyperlink r:id="rId6" w:tooltip="Informace o budově" w:history="1">
              <w:proofErr w:type="spellStart"/>
              <w:proofErr w:type="gramStart"/>
              <w:r w:rsidRPr="00E329E3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č.p</w:t>
              </w:r>
              <w:proofErr w:type="spellEnd"/>
              <w:r w:rsidRPr="00E329E3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>.</w:t>
              </w:r>
              <w:proofErr w:type="gramEnd"/>
              <w:r w:rsidRPr="00E329E3">
                <w:rPr>
                  <w:rFonts w:ascii="Verdana" w:eastAsia="Times New Roman" w:hAnsi="Verdana" w:cs="Times New Roman"/>
                  <w:color w:val="990000"/>
                  <w:sz w:val="24"/>
                  <w:szCs w:val="24"/>
                  <w:u w:val="single"/>
                  <w:lang w:eastAsia="cs-CZ"/>
                </w:rPr>
                <w:t xml:space="preserve"> 599</w:t>
              </w:r>
            </w:hyperlink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Číslo LV: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9085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Typ jednotky: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byt nebo nebytový prostor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Způsob využití: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byt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Podíl jednotky na</w:t>
            </w: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br/>
              <w:t>společných částech domu: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5688/88048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2880" w:type="dxa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Katastrální území:</w:t>
            </w:r>
          </w:p>
        </w:tc>
        <w:tc>
          <w:tcPr>
            <w:tcW w:w="0" w:type="auto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sz w:val="24"/>
                <w:szCs w:val="24"/>
                <w:lang w:eastAsia="cs-CZ"/>
              </w:rPr>
              <w:t>Dejvice 729272</w:t>
            </w:r>
          </w:p>
        </w:tc>
      </w:tr>
    </w:tbl>
    <w:p w:rsidR="00E329E3" w:rsidRPr="00E329E3" w:rsidRDefault="00E329E3" w:rsidP="00E329E3">
      <w:pPr>
        <w:pBdr>
          <w:top w:val="single" w:sz="6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Vlastník, jiný oprávněný</w:t>
      </w:r>
    </w:p>
    <w:p w:rsidR="00E329E3" w:rsidRPr="00E329E3" w:rsidRDefault="00E329E3" w:rsidP="00E329E3">
      <w:pPr>
        <w:shd w:val="clear" w:color="auto" w:fill="FFFFFF"/>
        <w:ind w:right="0"/>
        <w:outlineLvl w:val="2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cs-CZ"/>
        </w:rPr>
        <w:t>Vlastnické právo</w:t>
      </w:r>
    </w:p>
    <w:tbl>
      <w:tblPr>
        <w:tblW w:w="0" w:type="auto"/>
        <w:tblCellSpacing w:w="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525"/>
        <w:gridCol w:w="3889"/>
        <w:gridCol w:w="838"/>
      </w:tblGrid>
      <w:tr w:rsidR="00E329E3" w:rsidRPr="00E329E3" w:rsidTr="00E329E3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SDRUŽENÍ OBYVATEL DOMU SUŠICKÁ 5 A 7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Sušická 600/7, Praha, Dejvice, 160 00</w:t>
            </w:r>
          </w:p>
        </w:tc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E329E3" w:rsidRPr="00E329E3" w:rsidRDefault="00E329E3" w:rsidP="00E329E3">
      <w:pPr>
        <w:pBdr>
          <w:top w:val="single" w:sz="6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Způsob ochrany nemovitosti</w:t>
      </w:r>
    </w:p>
    <w:tbl>
      <w:tblPr>
        <w:tblW w:w="0" w:type="auto"/>
        <w:tblCellSpacing w:w="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521"/>
      </w:tblGrid>
      <w:tr w:rsidR="00E329E3" w:rsidRPr="00E329E3" w:rsidTr="00E329E3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E329E3" w:rsidRPr="00E329E3" w:rsidRDefault="00E329E3" w:rsidP="00E329E3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Název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památkově chráněné území</w:t>
            </w:r>
          </w:p>
        </w:tc>
      </w:tr>
    </w:tbl>
    <w:p w:rsidR="00E329E3" w:rsidRPr="00E329E3" w:rsidRDefault="00E329E3" w:rsidP="00E329E3">
      <w:pPr>
        <w:pBdr>
          <w:top w:val="single" w:sz="6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Omezení vlastnického práva</w:t>
      </w:r>
    </w:p>
    <w:tbl>
      <w:tblPr>
        <w:tblW w:w="0" w:type="auto"/>
        <w:tblCellSpacing w:w="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01"/>
      </w:tblGrid>
      <w:tr w:rsidR="00E329E3" w:rsidRPr="00E329E3" w:rsidTr="00E329E3">
        <w:trPr>
          <w:tblHeader/>
          <w:tblCellSpacing w:w="0" w:type="dxa"/>
        </w:trPr>
        <w:tc>
          <w:tcPr>
            <w:tcW w:w="0" w:type="auto"/>
            <w:shd w:val="clear" w:color="auto" w:fill="F0F3F8"/>
            <w:vAlign w:val="center"/>
            <w:hideMark/>
          </w:tcPr>
          <w:p w:rsidR="00E329E3" w:rsidRPr="00E329E3" w:rsidRDefault="00E329E3" w:rsidP="00E329E3">
            <w:pPr>
              <w:ind w:right="0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b/>
                <w:bCs/>
                <w:color w:val="222222"/>
                <w:sz w:val="24"/>
                <w:szCs w:val="24"/>
                <w:lang w:eastAsia="cs-CZ"/>
              </w:rPr>
              <w:t>Název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Předkupní právo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Věcné břemeno užívání</w:t>
            </w:r>
          </w:p>
        </w:tc>
      </w:tr>
      <w:tr w:rsidR="00E329E3" w:rsidRPr="00E329E3" w:rsidTr="00E329E3">
        <w:trPr>
          <w:tblCellSpacing w:w="0" w:type="dxa"/>
        </w:trPr>
        <w:tc>
          <w:tcPr>
            <w:tcW w:w="0" w:type="auto"/>
            <w:vAlign w:val="center"/>
            <w:hideMark/>
          </w:tcPr>
          <w:p w:rsidR="00E329E3" w:rsidRPr="00E329E3" w:rsidRDefault="00E329E3" w:rsidP="00E329E3">
            <w:pPr>
              <w:ind w:right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</w:pPr>
            <w:r w:rsidRPr="00E329E3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cs-CZ"/>
              </w:rPr>
              <w:t>Zástavní právo smluvní</w:t>
            </w:r>
          </w:p>
        </w:tc>
      </w:tr>
    </w:tbl>
    <w:p w:rsidR="00E329E3" w:rsidRPr="00E329E3" w:rsidRDefault="00E329E3" w:rsidP="00E329E3">
      <w:pPr>
        <w:pBdr>
          <w:top w:val="single" w:sz="6" w:space="0" w:color="767676"/>
        </w:pBdr>
        <w:shd w:val="clear" w:color="auto" w:fill="FFFFFF"/>
        <w:ind w:right="0"/>
        <w:outlineLvl w:val="1"/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cs-CZ"/>
        </w:rPr>
        <w:t>Jiné zápisy</w:t>
      </w:r>
    </w:p>
    <w:p w:rsidR="00E329E3" w:rsidRPr="00E329E3" w:rsidRDefault="00E329E3" w:rsidP="00E329E3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Nejsou evidovány žádné jiné zápisy</w:t>
      </w:r>
    </w:p>
    <w:p w:rsidR="00E329E3" w:rsidRPr="00E329E3" w:rsidRDefault="00E329E3" w:rsidP="00E329E3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pict>
          <v:rect id="_x0000_i1026" style="width:0;height:.7pt" o:hralign="center" o:hrstd="t" o:hrnoshade="t" o:hr="t" fillcolor="#caae90" stroked="f"/>
        </w:pict>
      </w:r>
    </w:p>
    <w:p w:rsidR="00E329E3" w:rsidRPr="00E329E3" w:rsidRDefault="00E329E3" w:rsidP="00E329E3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Zobrazené údaje mají informativní charakter.</w:t>
      </w:r>
    </w:p>
    <w:p w:rsidR="00E329E3" w:rsidRPr="00E329E3" w:rsidRDefault="00E329E3" w:rsidP="00E329E3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E329E3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Nemovitost je v územním obvodu, kde státní správu katastru nemovitostí ČR vykonává </w:t>
      </w:r>
      <w:hyperlink r:id="rId7" w:tooltip="WWW stránky pracoviště" w:history="1">
        <w:r w:rsidRPr="00E329E3">
          <w:rPr>
            <w:rFonts w:ascii="Verdana" w:eastAsia="Times New Roman" w:hAnsi="Verdana" w:cs="Times New Roman"/>
            <w:color w:val="990000"/>
            <w:sz w:val="24"/>
            <w:szCs w:val="24"/>
            <w:u w:val="single"/>
            <w:lang w:eastAsia="cs-CZ"/>
          </w:rPr>
          <w:t>Katastrální úřad pro hlavní město Prahu, Katastrální pracoviště Praha</w:t>
        </w:r>
      </w:hyperlink>
    </w:p>
    <w:p w:rsidR="00E329E3" w:rsidRPr="00E329E3" w:rsidRDefault="00E329E3" w:rsidP="00E329E3">
      <w:pPr>
        <w:shd w:val="clear" w:color="auto" w:fill="FFFFFF"/>
        <w:ind w:right="0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proofErr w:type="gramStart"/>
      <w:r w:rsidRPr="00E329E3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Platnost k 21.04.2010 07:27:23</w:t>
      </w:r>
      <w:proofErr w:type="gramEnd"/>
    </w:p>
    <w:p w:rsidR="00E9274E" w:rsidRDefault="00E329E3" w:rsidP="00E329E3"/>
    <w:sectPr w:rsidR="00E9274E" w:rsidSect="007E6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329E3"/>
    <w:rsid w:val="002F1D2D"/>
    <w:rsid w:val="007E6376"/>
    <w:rsid w:val="00813832"/>
    <w:rsid w:val="00A06DF6"/>
    <w:rsid w:val="00E329E3"/>
    <w:rsid w:val="00F65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6376"/>
  </w:style>
  <w:style w:type="paragraph" w:styleId="Nadpis1">
    <w:name w:val="heading 1"/>
    <w:basedOn w:val="Normln"/>
    <w:link w:val="Nadpis1Char"/>
    <w:uiPriority w:val="9"/>
    <w:qFormat/>
    <w:rsid w:val="00E329E3"/>
    <w:pPr>
      <w:pBdr>
        <w:top w:val="single" w:sz="6" w:space="3" w:color="990033"/>
        <w:left w:val="single" w:sz="6" w:space="7" w:color="990033"/>
        <w:bottom w:val="single" w:sz="6" w:space="3" w:color="990033"/>
        <w:right w:val="single" w:sz="6" w:space="0" w:color="990033"/>
      </w:pBdr>
      <w:shd w:val="clear" w:color="auto" w:fill="DDDDDD"/>
      <w:spacing w:before="480" w:after="240"/>
      <w:ind w:right="0"/>
      <w:outlineLvl w:val="0"/>
    </w:pPr>
    <w:rPr>
      <w:rFonts w:ascii="Times New Roman" w:eastAsia="Times New Roman" w:hAnsi="Times New Roman" w:cs="Times New Roman"/>
      <w:b/>
      <w:bCs/>
      <w:color w:val="CC0000"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329E3"/>
    <w:pPr>
      <w:pBdr>
        <w:top w:val="single" w:sz="6" w:space="0" w:color="767676"/>
      </w:pBdr>
      <w:spacing w:before="480" w:after="120"/>
      <w:ind w:right="0"/>
      <w:outlineLvl w:val="1"/>
    </w:pPr>
    <w:rPr>
      <w:rFonts w:ascii="Times New Roman" w:eastAsia="Times New Roman" w:hAnsi="Times New Roman" w:cs="Times New Roman"/>
      <w:b/>
      <w:bCs/>
      <w:color w:val="CC0000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329E3"/>
    <w:pPr>
      <w:spacing w:before="240" w:after="120"/>
      <w:ind w:right="0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329E3"/>
    <w:rPr>
      <w:rFonts w:ascii="Times New Roman" w:eastAsia="Times New Roman" w:hAnsi="Times New Roman" w:cs="Times New Roman"/>
      <w:b/>
      <w:bCs/>
      <w:color w:val="CC0000"/>
      <w:kern w:val="36"/>
      <w:sz w:val="24"/>
      <w:szCs w:val="24"/>
      <w:shd w:val="clear" w:color="auto" w:fill="DDDDDD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329E3"/>
    <w:rPr>
      <w:rFonts w:ascii="Times New Roman" w:eastAsia="Times New Roman" w:hAnsi="Times New Roman" w:cs="Times New Roman"/>
      <w:b/>
      <w:bCs/>
      <w:color w:val="CC0000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9E3"/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329E3"/>
    <w:rPr>
      <w:color w:val="990000"/>
      <w:u w:val="single"/>
    </w:rPr>
  </w:style>
  <w:style w:type="character" w:styleId="Siln">
    <w:name w:val="Strong"/>
    <w:basedOn w:val="Standardnpsmoodstavce"/>
    <w:uiPriority w:val="22"/>
    <w:qFormat/>
    <w:rsid w:val="00E329E3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E329E3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41731">
          <w:marLeft w:val="0"/>
          <w:marRight w:val="0"/>
          <w:marTop w:val="1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89149">
                  <w:marLeft w:val="408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49117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822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67185">
          <w:marLeft w:val="0"/>
          <w:marRight w:val="0"/>
          <w:marTop w:val="1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47396">
                  <w:marLeft w:val="408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70073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uzk.cz/Dokument.aspx?TYPPRAC=KUDP&amp;PRARESKOD=1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ahlizenidokn.cuzk.cz/ZobrazObjekt.aspx?typ=budova&amp;id=1017208101" TargetMode="External"/><Relationship Id="rId5" Type="http://schemas.openxmlformats.org/officeDocument/2006/relationships/hyperlink" Target="http://www.cuzk.cz/Dokument.aspx?TYPPRAC=KUDP&amp;PRARESKOD=101" TargetMode="External"/><Relationship Id="rId4" Type="http://schemas.openxmlformats.org/officeDocument/2006/relationships/hyperlink" Target="http://nahlizenidokn.cuzk.cz/ZobrazObjekt.aspx?typ=budova&amp;id=101720810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296</Words>
  <Characters>1751</Characters>
  <Application>Microsoft Office Word</Application>
  <DocSecurity>0</DocSecurity>
  <Lines>14</Lines>
  <Paragraphs>4</Paragraphs>
  <ScaleCrop>false</ScaleCrop>
  <Company>mmr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sedlud</dc:creator>
  <cp:keywords/>
  <dc:description/>
  <cp:lastModifiedBy>sedlud</cp:lastModifiedBy>
  <cp:revision>1</cp:revision>
  <dcterms:created xsi:type="dcterms:W3CDTF">2010-04-21T07:07:00Z</dcterms:created>
  <dcterms:modified xsi:type="dcterms:W3CDTF">2010-04-21T07:11:00Z</dcterms:modified>
</cp:coreProperties>
</file>